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AF2189" w14:textId="77777777" w:rsidR="00AA6F4D" w:rsidRPr="00BB212B" w:rsidRDefault="00081D96" w:rsidP="0021114E">
      <w:pPr>
        <w:pStyle w:val="LGAItemNoHeading"/>
        <w:spacing w:before="240"/>
        <w:rPr>
          <w:rFonts w:ascii="Arial" w:hAnsi="Arial" w:cs="Arial"/>
          <w:sz w:val="28"/>
          <w:szCs w:val="28"/>
        </w:rPr>
      </w:pPr>
      <w:r>
        <w:rPr>
          <w:rFonts w:ascii="Arial" w:hAnsi="Arial" w:cs="Arial"/>
          <w:sz w:val="28"/>
          <w:szCs w:val="28"/>
        </w:rPr>
        <w:t>Pay Policy Statement</w:t>
      </w:r>
    </w:p>
    <w:p w14:paraId="02A65BEA" w14:textId="77777777" w:rsidR="00B6730B" w:rsidRDefault="00B6730B" w:rsidP="0021114E">
      <w:pPr>
        <w:pStyle w:val="MainText"/>
        <w:spacing w:line="240" w:lineRule="auto"/>
        <w:rPr>
          <w:rFonts w:ascii="Arial" w:hAnsi="Arial" w:cs="Arial"/>
          <w:b/>
          <w:szCs w:val="22"/>
        </w:rPr>
      </w:pPr>
    </w:p>
    <w:p w14:paraId="4320DD00"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5ECB1D4C" w14:textId="77777777" w:rsidR="0021114E" w:rsidRPr="0021114E" w:rsidRDefault="0021114E" w:rsidP="0021114E">
      <w:pPr>
        <w:pStyle w:val="MainText"/>
        <w:spacing w:line="240" w:lineRule="auto"/>
        <w:rPr>
          <w:rFonts w:ascii="Arial" w:hAnsi="Arial" w:cs="Arial"/>
          <w:b/>
          <w:szCs w:val="22"/>
        </w:rPr>
      </w:pPr>
    </w:p>
    <w:p w14:paraId="312FC45A" w14:textId="77777777"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 xml:space="preserve">For </w:t>
      </w:r>
      <w:r w:rsidR="005F0364">
        <w:rPr>
          <w:rFonts w:ascii="Arial" w:hAnsi="Arial" w:cs="Arial"/>
          <w:szCs w:val="22"/>
        </w:rPr>
        <w:t>decision</w:t>
      </w:r>
      <w:r w:rsidR="004B0FD9">
        <w:rPr>
          <w:rFonts w:ascii="Arial" w:hAnsi="Arial" w:cs="Arial"/>
          <w:szCs w:val="22"/>
        </w:rPr>
        <w:t>.</w:t>
      </w:r>
    </w:p>
    <w:p w14:paraId="108C7F13" w14:textId="77777777" w:rsidR="00A601EC" w:rsidRPr="0021114E" w:rsidRDefault="00A601EC" w:rsidP="0021114E">
      <w:pPr>
        <w:pStyle w:val="MainText"/>
        <w:spacing w:line="240" w:lineRule="auto"/>
        <w:rPr>
          <w:rFonts w:ascii="Arial" w:hAnsi="Arial" w:cs="Arial"/>
          <w:b/>
          <w:szCs w:val="22"/>
        </w:rPr>
      </w:pPr>
    </w:p>
    <w:p w14:paraId="78F3AF3A"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37962E2B" w14:textId="77777777" w:rsidR="00A601EC" w:rsidRPr="0021114E" w:rsidRDefault="00A601EC" w:rsidP="0021114E">
      <w:pPr>
        <w:pStyle w:val="MainText"/>
        <w:spacing w:line="240" w:lineRule="auto"/>
        <w:rPr>
          <w:rFonts w:ascii="Arial" w:hAnsi="Arial" w:cs="Arial"/>
          <w:szCs w:val="22"/>
        </w:rPr>
      </w:pPr>
    </w:p>
    <w:p w14:paraId="17760941" w14:textId="77777777" w:rsidR="00297E0D" w:rsidRDefault="00297E0D" w:rsidP="00297E0D">
      <w:pPr>
        <w:pStyle w:val="MainText"/>
        <w:spacing w:line="240" w:lineRule="auto"/>
        <w:jc w:val="both"/>
        <w:rPr>
          <w:rFonts w:ascii="Arial" w:hAnsi="Arial" w:cs="Arial"/>
          <w:szCs w:val="22"/>
        </w:rPr>
      </w:pPr>
      <w:r>
        <w:rPr>
          <w:rFonts w:ascii="Arial" w:hAnsi="Arial" w:cs="Arial"/>
          <w:szCs w:val="22"/>
        </w:rPr>
        <w:t>The LGA’s Pay Policy Statement is a dynamic document that</w:t>
      </w:r>
      <w:r w:rsidR="00F275F9">
        <w:rPr>
          <w:rFonts w:ascii="Arial" w:hAnsi="Arial" w:cs="Arial"/>
          <w:szCs w:val="22"/>
        </w:rPr>
        <w:t>,</w:t>
      </w:r>
      <w:r>
        <w:rPr>
          <w:rFonts w:ascii="Arial" w:hAnsi="Arial" w:cs="Arial"/>
          <w:szCs w:val="22"/>
        </w:rPr>
        <w:t xml:space="preserve"> alongside an annual review by Leadership Board, is regularly updated to reflect new legislation and process. The statement was last reviewed</w:t>
      </w:r>
      <w:r w:rsidR="007473A5">
        <w:rPr>
          <w:rFonts w:ascii="Arial" w:hAnsi="Arial" w:cs="Arial"/>
          <w:szCs w:val="22"/>
        </w:rPr>
        <w:t xml:space="preserve"> by Leadership Board</w:t>
      </w:r>
      <w:r>
        <w:rPr>
          <w:rFonts w:ascii="Arial" w:hAnsi="Arial" w:cs="Arial"/>
          <w:szCs w:val="22"/>
        </w:rPr>
        <w:t xml:space="preserve"> in April 2016, and amended to reflect </w:t>
      </w:r>
      <w:r w:rsidR="007473A5">
        <w:rPr>
          <w:rFonts w:ascii="Arial" w:hAnsi="Arial" w:cs="Arial"/>
          <w:szCs w:val="22"/>
        </w:rPr>
        <w:t>members’</w:t>
      </w:r>
      <w:r>
        <w:rPr>
          <w:rFonts w:ascii="Arial" w:hAnsi="Arial" w:cs="Arial"/>
          <w:szCs w:val="22"/>
        </w:rPr>
        <w:t xml:space="preserve"> decision to adopt the voluntary London Living Wage. </w:t>
      </w:r>
    </w:p>
    <w:p w14:paraId="264DD017" w14:textId="77777777" w:rsidR="00297E0D" w:rsidRDefault="00297E0D" w:rsidP="00297E0D">
      <w:pPr>
        <w:pStyle w:val="MainText"/>
        <w:spacing w:line="240" w:lineRule="auto"/>
        <w:jc w:val="both"/>
        <w:rPr>
          <w:rFonts w:ascii="Arial" w:hAnsi="Arial" w:cs="Arial"/>
          <w:szCs w:val="22"/>
        </w:rPr>
      </w:pPr>
    </w:p>
    <w:p w14:paraId="1234D528" w14:textId="77777777" w:rsidR="00297E0D" w:rsidRDefault="00297E0D" w:rsidP="00297E0D">
      <w:pPr>
        <w:pStyle w:val="MainText"/>
        <w:spacing w:line="240" w:lineRule="auto"/>
        <w:jc w:val="both"/>
        <w:rPr>
          <w:rFonts w:ascii="Arial" w:hAnsi="Arial" w:cs="Arial"/>
          <w:szCs w:val="22"/>
        </w:rPr>
      </w:pPr>
      <w:r w:rsidRPr="00F02E7A">
        <w:rPr>
          <w:rFonts w:ascii="Arial" w:hAnsi="Arial" w:cs="Arial"/>
          <w:szCs w:val="22"/>
        </w:rPr>
        <w:t xml:space="preserve">The policy has been reviewed </w:t>
      </w:r>
      <w:r>
        <w:rPr>
          <w:rFonts w:ascii="Arial" w:hAnsi="Arial" w:cs="Arial"/>
          <w:szCs w:val="22"/>
        </w:rPr>
        <w:t>against</w:t>
      </w:r>
      <w:r w:rsidR="00F275F9">
        <w:rPr>
          <w:rFonts w:ascii="Arial" w:hAnsi="Arial" w:cs="Arial"/>
          <w:szCs w:val="22"/>
        </w:rPr>
        <w:t xml:space="preserve"> the LGA’s </w:t>
      </w:r>
      <w:r w:rsidRPr="00F02E7A">
        <w:rPr>
          <w:rFonts w:ascii="Arial" w:hAnsi="Arial" w:cs="Arial"/>
          <w:szCs w:val="22"/>
        </w:rPr>
        <w:t xml:space="preserve">guide “Pay policy and practice in local authorities” to ensure that, where appropriate, </w:t>
      </w:r>
      <w:r>
        <w:rPr>
          <w:rFonts w:ascii="Arial" w:hAnsi="Arial" w:cs="Arial"/>
          <w:szCs w:val="22"/>
        </w:rPr>
        <w:t xml:space="preserve">the LGA policy </w:t>
      </w:r>
      <w:r w:rsidRPr="00F02E7A">
        <w:rPr>
          <w:rFonts w:ascii="Arial" w:hAnsi="Arial" w:cs="Arial"/>
          <w:szCs w:val="22"/>
        </w:rPr>
        <w:t xml:space="preserve">mirrors the recommendations made to local authorities. </w:t>
      </w:r>
      <w:r>
        <w:rPr>
          <w:rFonts w:ascii="Arial" w:hAnsi="Arial" w:cs="Arial"/>
          <w:szCs w:val="22"/>
        </w:rPr>
        <w:t>In line with best practice, pension contribution rates have now been included in the policy.</w:t>
      </w:r>
    </w:p>
    <w:p w14:paraId="0FE207FF" w14:textId="77777777" w:rsidR="00F275F9" w:rsidRDefault="00F275F9" w:rsidP="00297E0D">
      <w:pPr>
        <w:pStyle w:val="MainText"/>
        <w:spacing w:line="240" w:lineRule="auto"/>
        <w:jc w:val="both"/>
        <w:rPr>
          <w:rFonts w:ascii="Arial" w:hAnsi="Arial" w:cs="Arial"/>
          <w:szCs w:val="22"/>
        </w:rPr>
      </w:pPr>
    </w:p>
    <w:p w14:paraId="6D597868" w14:textId="77777777" w:rsidR="00297E0D" w:rsidRPr="00F02E7A" w:rsidRDefault="00F275F9" w:rsidP="00297E0D">
      <w:pPr>
        <w:pStyle w:val="MainText"/>
        <w:spacing w:line="240" w:lineRule="auto"/>
        <w:jc w:val="both"/>
        <w:rPr>
          <w:rFonts w:ascii="Arial" w:hAnsi="Arial" w:cs="Arial"/>
          <w:szCs w:val="22"/>
        </w:rPr>
      </w:pPr>
      <w:r>
        <w:rPr>
          <w:rFonts w:ascii="Arial" w:hAnsi="Arial" w:cs="Arial"/>
          <w:szCs w:val="22"/>
        </w:rPr>
        <w:t>Separately, the Constitution Task Group has recommended</w:t>
      </w:r>
      <w:r w:rsidR="006A09CF">
        <w:rPr>
          <w:rFonts w:ascii="Arial" w:hAnsi="Arial" w:cs="Arial"/>
          <w:szCs w:val="22"/>
        </w:rPr>
        <w:t xml:space="preserve"> that the remit of the LGA’s Independent Remuneration Panel should be extended to advise Leadership Board on senior staffing matters at the Board’s request. The Pay Policy Statement will be amended as necessary to reflect the Leadership Board’s decision on that recommendation. </w:t>
      </w:r>
    </w:p>
    <w:p w14:paraId="1C6D2585" w14:textId="77777777" w:rsidR="00297E0D" w:rsidRDefault="00297E0D" w:rsidP="00297E0D">
      <w:pPr>
        <w:pStyle w:val="ListParagraph"/>
        <w:jc w:val="both"/>
        <w:rPr>
          <w:rFonts w:ascii="Arial" w:hAnsi="Arial" w:cs="Arial"/>
          <w:szCs w:val="22"/>
        </w:rPr>
      </w:pPr>
    </w:p>
    <w:p w14:paraId="22451CFC" w14:textId="77777777" w:rsidR="00C56860" w:rsidRPr="0021114E" w:rsidRDefault="00C56860" w:rsidP="0021114E">
      <w:pPr>
        <w:pStyle w:val="MainText"/>
        <w:spacing w:line="240" w:lineRule="auto"/>
        <w:rPr>
          <w:rFonts w:ascii="Arial" w:hAnsi="Arial" w:cs="Arial"/>
          <w:szCs w:val="22"/>
        </w:rPr>
      </w:pPr>
    </w:p>
    <w:tbl>
      <w:tblPr>
        <w:tblW w:w="9157" w:type="dxa"/>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149DF9F0" w14:textId="77777777" w:rsidTr="006A09CF">
        <w:tc>
          <w:tcPr>
            <w:tcW w:w="9157" w:type="dxa"/>
          </w:tcPr>
          <w:p w14:paraId="5075B5D4" w14:textId="77777777" w:rsidR="000C3360" w:rsidRPr="0021114E" w:rsidRDefault="000C3360" w:rsidP="0021114E">
            <w:pPr>
              <w:pStyle w:val="MainText"/>
              <w:spacing w:line="240" w:lineRule="auto"/>
              <w:rPr>
                <w:rFonts w:ascii="Arial" w:hAnsi="Arial" w:cs="Arial"/>
                <w:b/>
                <w:szCs w:val="22"/>
              </w:rPr>
            </w:pPr>
          </w:p>
          <w:p w14:paraId="4ECD6E64"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4B0FD9">
              <w:rPr>
                <w:rFonts w:ascii="Arial" w:hAnsi="Arial" w:cs="Arial"/>
                <w:b/>
                <w:szCs w:val="22"/>
              </w:rPr>
              <w:t>s</w:t>
            </w:r>
          </w:p>
          <w:p w14:paraId="3A10CD24" w14:textId="77777777" w:rsidR="0021114E" w:rsidRDefault="0021114E" w:rsidP="0021114E">
            <w:pPr>
              <w:pStyle w:val="MainText"/>
              <w:spacing w:line="240" w:lineRule="auto"/>
              <w:rPr>
                <w:rFonts w:ascii="Arial" w:hAnsi="Arial" w:cs="Arial"/>
                <w:szCs w:val="22"/>
              </w:rPr>
            </w:pPr>
          </w:p>
          <w:p w14:paraId="319ABD9D" w14:textId="64E7071E" w:rsidR="00B6730B" w:rsidRDefault="00B6730B" w:rsidP="0021114E">
            <w:pPr>
              <w:pStyle w:val="MainText"/>
              <w:spacing w:line="240" w:lineRule="auto"/>
              <w:rPr>
                <w:rFonts w:ascii="Arial" w:hAnsi="Arial" w:cs="Arial"/>
                <w:szCs w:val="22"/>
              </w:rPr>
            </w:pPr>
            <w:r>
              <w:rPr>
                <w:rFonts w:ascii="Arial" w:hAnsi="Arial" w:cs="Arial"/>
                <w:szCs w:val="22"/>
              </w:rPr>
              <w:t xml:space="preserve">That </w:t>
            </w:r>
            <w:r w:rsidR="00FE1C60">
              <w:rPr>
                <w:rFonts w:ascii="Arial" w:hAnsi="Arial" w:cs="Arial"/>
                <w:szCs w:val="22"/>
              </w:rPr>
              <w:t xml:space="preserve">the LGA </w:t>
            </w:r>
            <w:r>
              <w:rPr>
                <w:rFonts w:ascii="Arial" w:hAnsi="Arial" w:cs="Arial"/>
                <w:szCs w:val="22"/>
              </w:rPr>
              <w:t>Leadership Board</w:t>
            </w:r>
            <w:r w:rsidR="00FE1C60">
              <w:rPr>
                <w:rFonts w:ascii="Arial" w:hAnsi="Arial" w:cs="Arial"/>
                <w:szCs w:val="22"/>
              </w:rPr>
              <w:t xml:space="preserve">: </w:t>
            </w:r>
          </w:p>
          <w:p w14:paraId="1868FA38" w14:textId="77777777" w:rsidR="00B6730B" w:rsidRPr="0021114E" w:rsidRDefault="00B6730B" w:rsidP="0021114E">
            <w:pPr>
              <w:pStyle w:val="MainText"/>
              <w:spacing w:line="240" w:lineRule="auto"/>
              <w:rPr>
                <w:rFonts w:ascii="Arial" w:hAnsi="Arial" w:cs="Arial"/>
                <w:szCs w:val="22"/>
              </w:rPr>
            </w:pPr>
          </w:p>
          <w:p w14:paraId="0E53E314" w14:textId="140B3EC3" w:rsidR="000C3360" w:rsidRDefault="00515F47" w:rsidP="00FA29F9">
            <w:pPr>
              <w:pStyle w:val="MainText"/>
              <w:numPr>
                <w:ilvl w:val="0"/>
                <w:numId w:val="32"/>
              </w:numPr>
              <w:spacing w:after="120" w:line="240" w:lineRule="auto"/>
              <w:ind w:left="714" w:hanging="357"/>
              <w:rPr>
                <w:rFonts w:ascii="Arial" w:hAnsi="Arial" w:cs="Arial"/>
                <w:szCs w:val="22"/>
              </w:rPr>
            </w:pPr>
            <w:r>
              <w:rPr>
                <w:rFonts w:ascii="Arial" w:hAnsi="Arial" w:cs="Arial"/>
                <w:szCs w:val="22"/>
              </w:rPr>
              <w:t>a</w:t>
            </w:r>
            <w:r w:rsidR="007473A5">
              <w:rPr>
                <w:rFonts w:ascii="Arial" w:hAnsi="Arial" w:cs="Arial"/>
                <w:szCs w:val="22"/>
              </w:rPr>
              <w:t>pprove</w:t>
            </w:r>
            <w:r w:rsidR="00B6730B">
              <w:rPr>
                <w:rFonts w:ascii="Arial" w:hAnsi="Arial" w:cs="Arial"/>
                <w:szCs w:val="22"/>
              </w:rPr>
              <w:t xml:space="preserve"> the LGA Pay Policy statement </w:t>
            </w:r>
            <w:r>
              <w:rPr>
                <w:rFonts w:ascii="Arial" w:hAnsi="Arial" w:cs="Arial"/>
                <w:szCs w:val="22"/>
              </w:rPr>
              <w:t>(</w:t>
            </w:r>
            <w:bookmarkStart w:id="0" w:name="_GoBack"/>
            <w:r w:rsidRPr="00515F47">
              <w:rPr>
                <w:rFonts w:ascii="Arial" w:hAnsi="Arial" w:cs="Arial"/>
                <w:b/>
                <w:szCs w:val="22"/>
                <w:u w:val="single"/>
              </w:rPr>
              <w:t>Appendix A</w:t>
            </w:r>
            <w:bookmarkEnd w:id="0"/>
            <w:r>
              <w:rPr>
                <w:rFonts w:ascii="Arial" w:hAnsi="Arial" w:cs="Arial"/>
                <w:szCs w:val="22"/>
              </w:rPr>
              <w:t xml:space="preserve">) </w:t>
            </w:r>
            <w:r w:rsidR="00B6730B">
              <w:rPr>
                <w:rFonts w:ascii="Arial" w:hAnsi="Arial" w:cs="Arial"/>
                <w:szCs w:val="22"/>
              </w:rPr>
              <w:t xml:space="preserve">and note the inclusion of </w:t>
            </w:r>
            <w:r w:rsidR="00B26E80">
              <w:rPr>
                <w:rFonts w:ascii="Arial" w:hAnsi="Arial" w:cs="Arial"/>
                <w:szCs w:val="22"/>
              </w:rPr>
              <w:t>pension contribution rates</w:t>
            </w:r>
            <w:r>
              <w:rPr>
                <w:rFonts w:ascii="Arial" w:hAnsi="Arial" w:cs="Arial"/>
                <w:szCs w:val="22"/>
              </w:rPr>
              <w:t>;</w:t>
            </w:r>
            <w:r w:rsidR="00335357">
              <w:rPr>
                <w:rFonts w:ascii="Arial" w:hAnsi="Arial" w:cs="Arial"/>
                <w:szCs w:val="22"/>
              </w:rPr>
              <w:t xml:space="preserve"> </w:t>
            </w:r>
          </w:p>
          <w:p w14:paraId="433B3A9A" w14:textId="049A8C47" w:rsidR="007473A5" w:rsidRPr="006A09CF" w:rsidRDefault="00515F47" w:rsidP="00FA29F9">
            <w:pPr>
              <w:pStyle w:val="MainText"/>
              <w:numPr>
                <w:ilvl w:val="0"/>
                <w:numId w:val="32"/>
              </w:numPr>
              <w:spacing w:after="120" w:line="240" w:lineRule="auto"/>
              <w:ind w:left="714" w:hanging="357"/>
              <w:rPr>
                <w:rFonts w:ascii="Arial" w:hAnsi="Arial" w:cs="Arial"/>
                <w:szCs w:val="22"/>
              </w:rPr>
            </w:pPr>
            <w:r>
              <w:rPr>
                <w:rFonts w:ascii="Arial" w:hAnsi="Arial" w:cs="Arial"/>
                <w:szCs w:val="22"/>
              </w:rPr>
              <w:t>c</w:t>
            </w:r>
            <w:r w:rsidR="00FA29F9">
              <w:rPr>
                <w:rFonts w:ascii="Arial" w:hAnsi="Arial" w:cs="Arial"/>
                <w:szCs w:val="22"/>
              </w:rPr>
              <w:t>ommission any</w:t>
            </w:r>
            <w:r w:rsidR="006A09CF" w:rsidRPr="006A09CF">
              <w:rPr>
                <w:rFonts w:ascii="Arial" w:hAnsi="Arial" w:cs="Arial"/>
                <w:szCs w:val="22"/>
              </w:rPr>
              <w:t xml:space="preserve"> further amendments to reflect the</w:t>
            </w:r>
            <w:r w:rsidR="00FA29F9">
              <w:rPr>
                <w:rFonts w:ascii="Arial" w:hAnsi="Arial" w:cs="Arial"/>
                <w:szCs w:val="22"/>
              </w:rPr>
              <w:t xml:space="preserve"> Board’s </w:t>
            </w:r>
            <w:r w:rsidR="006A09CF" w:rsidRPr="006A09CF">
              <w:rPr>
                <w:rFonts w:ascii="Arial" w:hAnsi="Arial" w:cs="Arial"/>
                <w:szCs w:val="22"/>
              </w:rPr>
              <w:t xml:space="preserve">decision on the </w:t>
            </w:r>
            <w:r w:rsidR="00FA29F9">
              <w:rPr>
                <w:rFonts w:ascii="Arial" w:hAnsi="Arial" w:cs="Arial"/>
                <w:szCs w:val="22"/>
              </w:rPr>
              <w:t>Constitution Task Group’s proposal to</w:t>
            </w:r>
            <w:r w:rsidR="006A09CF" w:rsidRPr="006A09CF">
              <w:rPr>
                <w:rFonts w:ascii="Arial" w:hAnsi="Arial" w:cs="Arial"/>
                <w:szCs w:val="22"/>
              </w:rPr>
              <w:t xml:space="preserve"> exten</w:t>
            </w:r>
            <w:r w:rsidR="00FA29F9">
              <w:rPr>
                <w:rFonts w:ascii="Arial" w:hAnsi="Arial" w:cs="Arial"/>
                <w:szCs w:val="22"/>
              </w:rPr>
              <w:t>d the remit</w:t>
            </w:r>
            <w:r w:rsidR="006A09CF" w:rsidRPr="006A09CF">
              <w:rPr>
                <w:rFonts w:ascii="Arial" w:hAnsi="Arial" w:cs="Arial"/>
                <w:szCs w:val="22"/>
              </w:rPr>
              <w:t xml:space="preserve"> of the </w:t>
            </w:r>
            <w:r w:rsidR="00FA29F9">
              <w:rPr>
                <w:rFonts w:ascii="Arial" w:hAnsi="Arial" w:cs="Arial"/>
                <w:szCs w:val="22"/>
              </w:rPr>
              <w:t xml:space="preserve">Independent </w:t>
            </w:r>
            <w:r w:rsidR="006A09CF" w:rsidRPr="006A09CF">
              <w:rPr>
                <w:rFonts w:ascii="Arial" w:hAnsi="Arial" w:cs="Arial"/>
                <w:szCs w:val="22"/>
              </w:rPr>
              <w:t>Remuneration Panel to ad</w:t>
            </w:r>
            <w:r>
              <w:rPr>
                <w:rFonts w:ascii="Arial" w:hAnsi="Arial" w:cs="Arial"/>
                <w:szCs w:val="22"/>
              </w:rPr>
              <w:t xml:space="preserve">vise on senior staffing matters; and </w:t>
            </w:r>
          </w:p>
          <w:p w14:paraId="5243F299" w14:textId="0D3B996D" w:rsidR="00335357" w:rsidRPr="00335357" w:rsidRDefault="00515F47" w:rsidP="00FA29F9">
            <w:pPr>
              <w:pStyle w:val="MainText"/>
              <w:numPr>
                <w:ilvl w:val="0"/>
                <w:numId w:val="32"/>
              </w:numPr>
              <w:spacing w:after="120" w:line="240" w:lineRule="auto"/>
              <w:ind w:left="714" w:hanging="357"/>
              <w:rPr>
                <w:rFonts w:ascii="Arial" w:hAnsi="Arial" w:cs="Arial"/>
                <w:szCs w:val="22"/>
              </w:rPr>
            </w:pPr>
            <w:r>
              <w:rPr>
                <w:rFonts w:ascii="Arial" w:hAnsi="Arial" w:cs="Arial"/>
                <w:szCs w:val="22"/>
              </w:rPr>
              <w:t>n</w:t>
            </w:r>
            <w:r w:rsidR="007473A5">
              <w:rPr>
                <w:rFonts w:ascii="Arial" w:hAnsi="Arial" w:cs="Arial"/>
                <w:szCs w:val="22"/>
              </w:rPr>
              <w:t>ote that</w:t>
            </w:r>
            <w:r w:rsidR="00B6730B">
              <w:rPr>
                <w:rFonts w:ascii="Arial" w:hAnsi="Arial" w:cs="Arial"/>
                <w:szCs w:val="22"/>
              </w:rPr>
              <w:t xml:space="preserve"> the next annual review</w:t>
            </w:r>
            <w:r w:rsidR="00335357">
              <w:rPr>
                <w:rFonts w:ascii="Arial" w:hAnsi="Arial" w:cs="Arial"/>
                <w:szCs w:val="22"/>
              </w:rPr>
              <w:t xml:space="preserve"> </w:t>
            </w:r>
            <w:r w:rsidR="007473A5">
              <w:rPr>
                <w:rFonts w:ascii="Arial" w:hAnsi="Arial" w:cs="Arial"/>
                <w:szCs w:val="22"/>
              </w:rPr>
              <w:t xml:space="preserve">is scheduled for </w:t>
            </w:r>
            <w:r w:rsidR="00335357">
              <w:rPr>
                <w:rFonts w:ascii="Arial" w:hAnsi="Arial" w:cs="Arial"/>
                <w:szCs w:val="22"/>
              </w:rPr>
              <w:t xml:space="preserve">April 2018. </w:t>
            </w:r>
          </w:p>
          <w:p w14:paraId="13BEAA75" w14:textId="77777777" w:rsidR="000A3935" w:rsidRPr="0021114E" w:rsidRDefault="000A3935" w:rsidP="0021114E">
            <w:pPr>
              <w:pStyle w:val="MainText"/>
              <w:spacing w:line="240" w:lineRule="auto"/>
              <w:rPr>
                <w:rFonts w:ascii="Arial" w:hAnsi="Arial" w:cs="Arial"/>
                <w:b/>
                <w:szCs w:val="22"/>
              </w:rPr>
            </w:pPr>
          </w:p>
        </w:tc>
      </w:tr>
    </w:tbl>
    <w:p w14:paraId="0B8A1ED8" w14:textId="77777777" w:rsidR="00AA6F4D" w:rsidRPr="0021114E" w:rsidRDefault="00AA6F4D" w:rsidP="0021114E">
      <w:pPr>
        <w:pStyle w:val="MainText"/>
        <w:spacing w:line="240" w:lineRule="auto"/>
        <w:rPr>
          <w:rFonts w:ascii="Arial" w:hAnsi="Arial" w:cs="Arial"/>
          <w:szCs w:val="22"/>
        </w:rPr>
      </w:pPr>
    </w:p>
    <w:p w14:paraId="4CCDEFDA" w14:textId="77777777" w:rsidR="000D2BDB" w:rsidRPr="0021114E" w:rsidRDefault="000D2BDB"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7"/>
        <w:gridCol w:w="6304"/>
      </w:tblGrid>
      <w:tr w:rsidR="00CC0245" w:rsidRPr="0021114E" w14:paraId="102C4D6E" w14:textId="77777777" w:rsidTr="006A09CF">
        <w:tc>
          <w:tcPr>
            <w:tcW w:w="2767" w:type="dxa"/>
          </w:tcPr>
          <w:p w14:paraId="13775E8E"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04" w:type="dxa"/>
          </w:tcPr>
          <w:p w14:paraId="657337B0" w14:textId="77777777" w:rsidR="00CC0245" w:rsidRPr="0021114E" w:rsidRDefault="00B6730B" w:rsidP="0021114E">
            <w:pPr>
              <w:pStyle w:val="MainText"/>
              <w:spacing w:before="120" w:line="240" w:lineRule="auto"/>
              <w:rPr>
                <w:rFonts w:ascii="Arial" w:hAnsi="Arial" w:cs="Arial"/>
                <w:szCs w:val="22"/>
              </w:rPr>
            </w:pPr>
            <w:r>
              <w:rPr>
                <w:rFonts w:ascii="Arial" w:hAnsi="Arial" w:cs="Arial"/>
                <w:szCs w:val="22"/>
              </w:rPr>
              <w:t>Chris Harding</w:t>
            </w:r>
          </w:p>
        </w:tc>
      </w:tr>
      <w:tr w:rsidR="00C9258A" w:rsidRPr="0021114E" w14:paraId="415DCE32" w14:textId="77777777" w:rsidTr="006A09CF">
        <w:tc>
          <w:tcPr>
            <w:tcW w:w="2767" w:type="dxa"/>
          </w:tcPr>
          <w:p w14:paraId="0EA33D6C"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04" w:type="dxa"/>
          </w:tcPr>
          <w:p w14:paraId="2777FE26" w14:textId="77777777" w:rsidR="00C9258A" w:rsidRPr="0021114E" w:rsidRDefault="00B6730B" w:rsidP="00E73D34">
            <w:pPr>
              <w:pStyle w:val="MainText"/>
              <w:spacing w:before="120" w:line="240" w:lineRule="auto"/>
              <w:rPr>
                <w:rFonts w:ascii="Arial" w:hAnsi="Arial" w:cs="Arial"/>
                <w:szCs w:val="22"/>
              </w:rPr>
            </w:pPr>
            <w:r>
              <w:rPr>
                <w:rFonts w:ascii="Arial" w:hAnsi="Arial" w:cs="Arial"/>
                <w:szCs w:val="22"/>
              </w:rPr>
              <w:t>HR and Payroll Manager</w:t>
            </w:r>
          </w:p>
        </w:tc>
      </w:tr>
      <w:tr w:rsidR="00CC0245" w:rsidRPr="0021114E" w14:paraId="5813D27F" w14:textId="77777777" w:rsidTr="006A09CF">
        <w:tc>
          <w:tcPr>
            <w:tcW w:w="2767" w:type="dxa"/>
          </w:tcPr>
          <w:p w14:paraId="46BC3E90"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04" w:type="dxa"/>
          </w:tcPr>
          <w:p w14:paraId="3EB8F174" w14:textId="77777777" w:rsidR="00CC0245" w:rsidRPr="0021114E" w:rsidRDefault="00081D96" w:rsidP="0021114E">
            <w:pPr>
              <w:pStyle w:val="MainText"/>
              <w:spacing w:before="120" w:line="240" w:lineRule="auto"/>
              <w:rPr>
                <w:rFonts w:ascii="Arial" w:hAnsi="Arial" w:cs="Arial"/>
                <w:szCs w:val="22"/>
              </w:rPr>
            </w:pPr>
            <w:r>
              <w:rPr>
                <w:rFonts w:ascii="Arial" w:hAnsi="Arial" w:cs="Arial"/>
                <w:szCs w:val="22"/>
              </w:rPr>
              <w:t>020 7664 3156</w:t>
            </w:r>
          </w:p>
        </w:tc>
      </w:tr>
      <w:tr w:rsidR="00CC0245" w:rsidRPr="0021114E" w14:paraId="11510A42" w14:textId="77777777" w:rsidTr="006A09CF">
        <w:trPr>
          <w:trHeight w:val="507"/>
        </w:trPr>
        <w:tc>
          <w:tcPr>
            <w:tcW w:w="2767" w:type="dxa"/>
          </w:tcPr>
          <w:p w14:paraId="0B7F266F"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04" w:type="dxa"/>
          </w:tcPr>
          <w:p w14:paraId="27F23110" w14:textId="0FC2325C" w:rsidR="001A07F1" w:rsidRPr="0021114E" w:rsidRDefault="00FE1C60" w:rsidP="00081D96">
            <w:pPr>
              <w:pStyle w:val="MainText"/>
              <w:spacing w:before="120" w:line="240" w:lineRule="auto"/>
              <w:rPr>
                <w:rFonts w:ascii="Arial" w:hAnsi="Arial" w:cs="Arial"/>
                <w:szCs w:val="22"/>
              </w:rPr>
            </w:pPr>
            <w:hyperlink r:id="rId11" w:history="1">
              <w:r w:rsidRPr="00A75476">
                <w:rPr>
                  <w:rStyle w:val="Hyperlink"/>
                  <w:rFonts w:ascii="Arial" w:hAnsi="Arial" w:cs="Arial"/>
                  <w:szCs w:val="22"/>
                </w:rPr>
                <w:t>chris.harding@local.gov.uk</w:t>
              </w:r>
            </w:hyperlink>
            <w:r>
              <w:rPr>
                <w:rFonts w:ascii="Arial" w:hAnsi="Arial" w:cs="Arial"/>
                <w:szCs w:val="22"/>
              </w:rPr>
              <w:t xml:space="preserve"> </w:t>
            </w:r>
          </w:p>
        </w:tc>
      </w:tr>
    </w:tbl>
    <w:p w14:paraId="6D03387A" w14:textId="77777777" w:rsidR="0021114E" w:rsidRDefault="0021114E" w:rsidP="0021114E">
      <w:pPr>
        <w:pStyle w:val="MainText"/>
        <w:spacing w:line="240" w:lineRule="auto"/>
        <w:rPr>
          <w:rFonts w:ascii="Arial" w:hAnsi="Arial" w:cs="Arial"/>
          <w:szCs w:val="22"/>
        </w:rPr>
      </w:pPr>
    </w:p>
    <w:p w14:paraId="4BD587A1"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59C1018B" w14:textId="77777777" w:rsidR="00F02E7A" w:rsidRDefault="00F02E7A" w:rsidP="00297D88">
      <w:pPr>
        <w:rPr>
          <w:rFonts w:ascii="Arial" w:hAnsi="Arial" w:cs="Arial"/>
          <w:b/>
          <w:szCs w:val="22"/>
        </w:rPr>
      </w:pPr>
    </w:p>
    <w:sectPr w:rsidR="00F02E7A" w:rsidSect="001E476B">
      <w:headerReference w:type="default" r:id="rId15"/>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0916DB" w14:textId="77777777" w:rsidR="00774F2C" w:rsidRDefault="00774F2C">
      <w:r>
        <w:separator/>
      </w:r>
    </w:p>
  </w:endnote>
  <w:endnote w:type="continuationSeparator" w:id="0">
    <w:p w14:paraId="41BEB3AA" w14:textId="77777777" w:rsidR="00774F2C" w:rsidRDefault="00774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panose1 w:val="020B0500000000000000"/>
    <w:charset w:val="00"/>
    <w:family w:val="swiss"/>
    <w:pitch w:val="variable"/>
    <w:sig w:usb0="00000003" w:usb1="00000000" w:usb2="00000000" w:usb3="00000000" w:csb0="00000001" w:csb1="00000000"/>
  </w:font>
  <w:font w:name="Frutiger 55 Roman">
    <w:altName w:val="Calibr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2FB1D210-252E-43DE-BEEB-13194BD35136}"/>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7FD86566-E9DD-4ECB-8680-F49E934A3183}"/>
  </w:font>
  <w:font w:name="Calibri">
    <w:panose1 w:val="020F0502020204030204"/>
    <w:charset w:val="00"/>
    <w:family w:val="swiss"/>
    <w:pitch w:val="variable"/>
    <w:sig w:usb0="E00002FF" w:usb1="4000ACFF" w:usb2="00000001" w:usb3="00000000" w:csb0="0000019F" w:csb1="00000000"/>
    <w:embedRegular r:id="rId3" w:fontKey="{8752D54D-A505-4748-844D-FCC356B9EA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21A00" w14:textId="77777777" w:rsidR="00F275F9" w:rsidRDefault="00F275F9">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13F681" w14:textId="77777777" w:rsidR="00774F2C" w:rsidRDefault="00774F2C">
      <w:r>
        <w:separator/>
      </w:r>
    </w:p>
  </w:footnote>
  <w:footnote w:type="continuationSeparator" w:id="0">
    <w:p w14:paraId="16E45E79" w14:textId="77777777" w:rsidR="00774F2C" w:rsidRDefault="00774F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9"/>
      <w:gridCol w:w="3222"/>
    </w:tblGrid>
    <w:tr w:rsidR="00F275F9" w:rsidRPr="004F266E" w14:paraId="4CAF5C7F" w14:textId="77777777" w:rsidTr="00F159D4">
      <w:tc>
        <w:tcPr>
          <w:tcW w:w="5920" w:type="dxa"/>
          <w:vMerge w:val="restart"/>
          <w:shd w:val="clear" w:color="auto" w:fill="auto"/>
        </w:tcPr>
        <w:p w14:paraId="56BFEC72" w14:textId="77777777" w:rsidR="00F275F9" w:rsidRPr="00374227" w:rsidRDefault="00F275F9" w:rsidP="00F159D4">
          <w:pPr>
            <w:pStyle w:val="Header"/>
            <w:tabs>
              <w:tab w:val="clear" w:pos="4153"/>
              <w:tab w:val="clear" w:pos="8306"/>
              <w:tab w:val="center" w:pos="2923"/>
            </w:tabs>
          </w:pPr>
          <w:r>
            <w:rPr>
              <w:rFonts w:ascii="Arial" w:hAnsi="Arial" w:cs="Arial"/>
              <w:noProof/>
              <w:sz w:val="44"/>
              <w:szCs w:val="44"/>
            </w:rPr>
            <w:drawing>
              <wp:inline distT="0" distB="0" distL="0" distR="0">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1BDEC81A" w14:textId="77777777" w:rsidR="00F275F9" w:rsidRPr="000A1DB0" w:rsidRDefault="00F275F9" w:rsidP="004B0FD9">
          <w:pPr>
            <w:pStyle w:val="Header"/>
            <w:rPr>
              <w:rFonts w:ascii="Arial" w:hAnsi="Arial" w:cs="Arial"/>
              <w:b/>
              <w:szCs w:val="22"/>
            </w:rPr>
          </w:pPr>
          <w:r>
            <w:rPr>
              <w:rFonts w:ascii="Arial" w:hAnsi="Arial" w:cs="Arial"/>
              <w:b/>
            </w:rPr>
            <w:t xml:space="preserve">LGA </w:t>
          </w:r>
          <w:r w:rsidRPr="000A1DB0">
            <w:rPr>
              <w:rFonts w:ascii="Arial" w:hAnsi="Arial" w:cs="Arial"/>
              <w:b/>
            </w:rPr>
            <w:t>Leadership Board</w:t>
          </w:r>
        </w:p>
      </w:tc>
    </w:tr>
    <w:tr w:rsidR="00F275F9" w14:paraId="10892AE8" w14:textId="77777777" w:rsidTr="00F159D4">
      <w:trPr>
        <w:trHeight w:val="450"/>
      </w:trPr>
      <w:tc>
        <w:tcPr>
          <w:tcW w:w="5920" w:type="dxa"/>
          <w:vMerge/>
          <w:shd w:val="clear" w:color="auto" w:fill="auto"/>
        </w:tcPr>
        <w:p w14:paraId="7E7C3FD0" w14:textId="77777777" w:rsidR="00F275F9" w:rsidRPr="00374227" w:rsidRDefault="00F275F9" w:rsidP="00F159D4">
          <w:pPr>
            <w:pStyle w:val="Header"/>
          </w:pPr>
        </w:p>
      </w:tc>
      <w:tc>
        <w:tcPr>
          <w:tcW w:w="3260" w:type="dxa"/>
          <w:shd w:val="clear" w:color="auto" w:fill="auto"/>
          <w:vAlign w:val="center"/>
        </w:tcPr>
        <w:p w14:paraId="7FA8F9EE" w14:textId="77777777" w:rsidR="00F275F9" w:rsidRPr="00374227" w:rsidRDefault="00F275F9" w:rsidP="004B0FD9">
          <w:pPr>
            <w:pStyle w:val="Header"/>
            <w:spacing w:before="60"/>
            <w:rPr>
              <w:rFonts w:ascii="Arial" w:hAnsi="Arial" w:cs="Arial"/>
              <w:szCs w:val="22"/>
            </w:rPr>
          </w:pPr>
          <w:r>
            <w:rPr>
              <w:rFonts w:ascii="Arial" w:hAnsi="Arial" w:cs="Arial"/>
              <w:szCs w:val="22"/>
            </w:rPr>
            <w:t>5 April 2017</w:t>
          </w:r>
        </w:p>
      </w:tc>
    </w:tr>
    <w:tr w:rsidR="00F275F9" w:rsidRPr="004F266E" w14:paraId="37B3123A" w14:textId="77777777" w:rsidTr="00F159D4">
      <w:trPr>
        <w:trHeight w:val="708"/>
      </w:trPr>
      <w:tc>
        <w:tcPr>
          <w:tcW w:w="5920" w:type="dxa"/>
          <w:vMerge/>
          <w:shd w:val="clear" w:color="auto" w:fill="auto"/>
        </w:tcPr>
        <w:p w14:paraId="793FBB1A" w14:textId="77777777" w:rsidR="00F275F9" w:rsidRPr="00374227" w:rsidRDefault="00F275F9" w:rsidP="00F159D4">
          <w:pPr>
            <w:pStyle w:val="Header"/>
          </w:pPr>
        </w:p>
      </w:tc>
      <w:tc>
        <w:tcPr>
          <w:tcW w:w="3260" w:type="dxa"/>
          <w:shd w:val="clear" w:color="auto" w:fill="auto"/>
          <w:vAlign w:val="center"/>
        </w:tcPr>
        <w:p w14:paraId="1CF9D6D3" w14:textId="23EA8878" w:rsidR="00F275F9" w:rsidRPr="00374227" w:rsidRDefault="00F275F9" w:rsidP="004B0FD9">
          <w:pPr>
            <w:pStyle w:val="Header"/>
            <w:spacing w:before="60"/>
            <w:rPr>
              <w:rFonts w:ascii="Arial" w:hAnsi="Arial" w:cs="Arial"/>
              <w:b/>
              <w:szCs w:val="22"/>
            </w:rPr>
          </w:pPr>
        </w:p>
      </w:tc>
    </w:tr>
  </w:tbl>
  <w:p w14:paraId="6BCF1009" w14:textId="77777777" w:rsidR="00F275F9" w:rsidRPr="0021114E" w:rsidRDefault="00F275F9">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DE653" w14:textId="77777777" w:rsidR="00F275F9" w:rsidRDefault="00F275F9" w:rsidP="00E64FBC">
    <w:pPr>
      <w:pStyle w:val="Header"/>
      <w:rPr>
        <w:sz w:val="2"/>
      </w:rPr>
    </w:pPr>
  </w:p>
  <w:p w14:paraId="41D9CE28" w14:textId="77777777" w:rsidR="00F275F9" w:rsidRDefault="00F275F9"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F275F9" w:rsidRPr="001D2C76" w14:paraId="09385F6D" w14:textId="77777777" w:rsidTr="00084E44">
      <w:tc>
        <w:tcPr>
          <w:tcW w:w="6062" w:type="dxa"/>
          <w:vMerge w:val="restart"/>
        </w:tcPr>
        <w:p w14:paraId="5BC6B5F0" w14:textId="77777777" w:rsidR="00F275F9" w:rsidRDefault="00F275F9" w:rsidP="007C2BC2">
          <w:pPr>
            <w:pStyle w:val="Header"/>
            <w:tabs>
              <w:tab w:val="clear" w:pos="4153"/>
              <w:tab w:val="clear" w:pos="8306"/>
              <w:tab w:val="center" w:pos="2923"/>
            </w:tabs>
          </w:pPr>
          <w:r>
            <w:rPr>
              <w:rFonts w:ascii="Arial" w:hAnsi="Arial" w:cs="Arial"/>
              <w:noProof/>
              <w:sz w:val="44"/>
              <w:szCs w:val="44"/>
            </w:rPr>
            <w:drawing>
              <wp:inline distT="0" distB="0" distL="0" distR="0" wp14:anchorId="2DA6F0A7" wp14:editId="786AF88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713E971E" w14:textId="77777777" w:rsidR="00F275F9" w:rsidRPr="001D2C76" w:rsidRDefault="00F275F9" w:rsidP="00546D0D">
          <w:pPr>
            <w:pStyle w:val="Header"/>
            <w:rPr>
              <w:b/>
            </w:rPr>
          </w:pPr>
          <w:r>
            <w:rPr>
              <w:rFonts w:ascii="Arial" w:hAnsi="Arial" w:cs="Arial"/>
              <w:b/>
              <w:sz w:val="24"/>
              <w:szCs w:val="24"/>
            </w:rPr>
            <w:t>Meeting title</w:t>
          </w:r>
        </w:p>
      </w:tc>
    </w:tr>
    <w:tr w:rsidR="00F275F9" w14:paraId="4CD06049" w14:textId="77777777" w:rsidTr="00084E44">
      <w:trPr>
        <w:trHeight w:val="450"/>
      </w:trPr>
      <w:tc>
        <w:tcPr>
          <w:tcW w:w="6062" w:type="dxa"/>
          <w:vMerge/>
        </w:tcPr>
        <w:p w14:paraId="52B18016" w14:textId="77777777" w:rsidR="00F275F9" w:rsidRDefault="00F275F9" w:rsidP="00546D0D">
          <w:pPr>
            <w:pStyle w:val="Header"/>
          </w:pPr>
        </w:p>
      </w:tc>
      <w:tc>
        <w:tcPr>
          <w:tcW w:w="3225" w:type="dxa"/>
        </w:tcPr>
        <w:p w14:paraId="7E8B9B43" w14:textId="77777777" w:rsidR="00F275F9" w:rsidRDefault="00F275F9" w:rsidP="00546D0D">
          <w:pPr>
            <w:pStyle w:val="Header"/>
            <w:spacing w:before="60"/>
          </w:pPr>
          <w:r>
            <w:rPr>
              <w:rFonts w:ascii="Arial" w:hAnsi="Arial" w:cs="Arial"/>
              <w:sz w:val="24"/>
              <w:szCs w:val="24"/>
            </w:rPr>
            <w:t xml:space="preserve">Meeting date </w:t>
          </w:r>
        </w:p>
      </w:tc>
    </w:tr>
    <w:tr w:rsidR="00F275F9" w14:paraId="012C5D98" w14:textId="77777777" w:rsidTr="00084E44">
      <w:trPr>
        <w:trHeight w:val="450"/>
      </w:trPr>
      <w:tc>
        <w:tcPr>
          <w:tcW w:w="6062" w:type="dxa"/>
          <w:vMerge/>
        </w:tcPr>
        <w:p w14:paraId="710AAF9A" w14:textId="77777777" w:rsidR="00F275F9" w:rsidRDefault="00F275F9" w:rsidP="00546D0D">
          <w:pPr>
            <w:pStyle w:val="Header"/>
          </w:pPr>
        </w:p>
      </w:tc>
      <w:tc>
        <w:tcPr>
          <w:tcW w:w="3225" w:type="dxa"/>
        </w:tcPr>
        <w:p w14:paraId="41FF940B" w14:textId="77777777" w:rsidR="00F275F9" w:rsidRDefault="00F275F9" w:rsidP="00546D0D">
          <w:pPr>
            <w:pStyle w:val="Header"/>
            <w:spacing w:before="60"/>
            <w:rPr>
              <w:rFonts w:ascii="Arial" w:hAnsi="Arial" w:cs="Arial"/>
              <w:b/>
              <w:sz w:val="24"/>
              <w:szCs w:val="24"/>
            </w:rPr>
          </w:pPr>
        </w:p>
        <w:p w14:paraId="04DF2F75" w14:textId="77777777" w:rsidR="00F275F9" w:rsidRPr="00546D0D" w:rsidRDefault="00F275F9" w:rsidP="00546D0D">
          <w:pPr>
            <w:pStyle w:val="Header"/>
            <w:spacing w:before="60"/>
            <w:rPr>
              <w:rFonts w:ascii="Arial" w:hAnsi="Arial" w:cs="Arial"/>
              <w:b/>
              <w:sz w:val="24"/>
              <w:szCs w:val="24"/>
            </w:rPr>
          </w:pPr>
          <w:r>
            <w:rPr>
              <w:rFonts w:ascii="Arial" w:hAnsi="Arial" w:cs="Arial"/>
              <w:b/>
              <w:sz w:val="24"/>
              <w:szCs w:val="24"/>
            </w:rPr>
            <w:t>Item X</w:t>
          </w:r>
        </w:p>
      </w:tc>
    </w:tr>
  </w:tbl>
  <w:p w14:paraId="1E0F4BA4" w14:textId="77777777" w:rsidR="00F275F9" w:rsidRDefault="00F275F9"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F275F9" w:rsidRPr="004F266E" w14:paraId="377A203E" w14:textId="77777777" w:rsidTr="00F159D4">
      <w:tc>
        <w:tcPr>
          <w:tcW w:w="5920" w:type="dxa"/>
          <w:vMerge w:val="restart"/>
          <w:shd w:val="clear" w:color="auto" w:fill="auto"/>
        </w:tcPr>
        <w:p w14:paraId="2C1A4C49" w14:textId="77777777" w:rsidR="00F275F9" w:rsidRPr="00374227" w:rsidRDefault="00F275F9" w:rsidP="00F159D4">
          <w:pPr>
            <w:pStyle w:val="Header"/>
            <w:tabs>
              <w:tab w:val="clear" w:pos="4153"/>
              <w:tab w:val="clear" w:pos="8306"/>
              <w:tab w:val="center" w:pos="2923"/>
            </w:tabs>
          </w:pPr>
          <w:r>
            <w:rPr>
              <w:rFonts w:ascii="Arial" w:hAnsi="Arial" w:cs="Arial"/>
              <w:noProof/>
              <w:sz w:val="44"/>
              <w:szCs w:val="44"/>
            </w:rPr>
            <w:drawing>
              <wp:inline distT="0" distB="0" distL="0" distR="0" wp14:anchorId="5994169D" wp14:editId="2134649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07ED58F3" w14:textId="77777777" w:rsidR="00F275F9" w:rsidRPr="00374227" w:rsidRDefault="00F275F9" w:rsidP="00297E0D">
          <w:pPr>
            <w:pStyle w:val="Header"/>
            <w:rPr>
              <w:rFonts w:ascii="Arial" w:hAnsi="Arial" w:cs="Arial"/>
              <w:b/>
              <w:szCs w:val="22"/>
            </w:rPr>
          </w:pPr>
          <w:r>
            <w:rPr>
              <w:rFonts w:ascii="Arial" w:hAnsi="Arial" w:cs="Arial"/>
              <w:b/>
              <w:szCs w:val="22"/>
            </w:rPr>
            <w:t>LGA Leadership Board</w:t>
          </w:r>
        </w:p>
      </w:tc>
    </w:tr>
    <w:tr w:rsidR="00F275F9" w14:paraId="145D4CC3" w14:textId="77777777" w:rsidTr="00F159D4">
      <w:trPr>
        <w:trHeight w:val="450"/>
      </w:trPr>
      <w:tc>
        <w:tcPr>
          <w:tcW w:w="5920" w:type="dxa"/>
          <w:vMerge/>
          <w:shd w:val="clear" w:color="auto" w:fill="auto"/>
        </w:tcPr>
        <w:p w14:paraId="6333CCAD" w14:textId="77777777" w:rsidR="00F275F9" w:rsidRPr="00374227" w:rsidRDefault="00F275F9" w:rsidP="00F159D4">
          <w:pPr>
            <w:pStyle w:val="Header"/>
          </w:pPr>
        </w:p>
      </w:tc>
      <w:tc>
        <w:tcPr>
          <w:tcW w:w="3260" w:type="dxa"/>
          <w:shd w:val="clear" w:color="auto" w:fill="auto"/>
          <w:vAlign w:val="center"/>
        </w:tcPr>
        <w:p w14:paraId="5540071A" w14:textId="77777777" w:rsidR="00F275F9" w:rsidRPr="00374227" w:rsidRDefault="00F275F9" w:rsidP="004B0FD9">
          <w:pPr>
            <w:pStyle w:val="Header"/>
            <w:spacing w:before="60"/>
            <w:rPr>
              <w:rFonts w:ascii="Arial" w:hAnsi="Arial" w:cs="Arial"/>
              <w:szCs w:val="22"/>
            </w:rPr>
          </w:pPr>
          <w:r>
            <w:rPr>
              <w:rFonts w:ascii="Arial" w:hAnsi="Arial" w:cs="Arial"/>
              <w:szCs w:val="22"/>
            </w:rPr>
            <w:t>5 April 2017</w:t>
          </w:r>
        </w:p>
      </w:tc>
    </w:tr>
    <w:tr w:rsidR="00F275F9" w:rsidRPr="004F266E" w14:paraId="310A0DB8" w14:textId="77777777" w:rsidTr="00F159D4">
      <w:trPr>
        <w:trHeight w:val="708"/>
      </w:trPr>
      <w:tc>
        <w:tcPr>
          <w:tcW w:w="5920" w:type="dxa"/>
          <w:vMerge/>
          <w:shd w:val="clear" w:color="auto" w:fill="auto"/>
        </w:tcPr>
        <w:p w14:paraId="5A567FEC" w14:textId="77777777" w:rsidR="00F275F9" w:rsidRPr="00374227" w:rsidRDefault="00F275F9" w:rsidP="00F159D4">
          <w:pPr>
            <w:pStyle w:val="Header"/>
          </w:pPr>
        </w:p>
      </w:tc>
      <w:tc>
        <w:tcPr>
          <w:tcW w:w="3260" w:type="dxa"/>
          <w:shd w:val="clear" w:color="auto" w:fill="auto"/>
          <w:vAlign w:val="center"/>
        </w:tcPr>
        <w:p w14:paraId="43766B95" w14:textId="77777777" w:rsidR="00F275F9" w:rsidRPr="00374227" w:rsidRDefault="00F275F9" w:rsidP="004B0FD9">
          <w:pPr>
            <w:pStyle w:val="Header"/>
            <w:spacing w:before="60"/>
            <w:rPr>
              <w:rFonts w:ascii="Arial" w:hAnsi="Arial" w:cs="Arial"/>
              <w:b/>
              <w:szCs w:val="22"/>
            </w:rPr>
          </w:pPr>
          <w:r w:rsidRPr="00374227">
            <w:rPr>
              <w:rFonts w:ascii="Arial" w:hAnsi="Arial" w:cs="Arial"/>
              <w:b/>
              <w:szCs w:val="22"/>
            </w:rPr>
            <w:t xml:space="preserve">Item </w:t>
          </w:r>
          <w:r>
            <w:rPr>
              <w:rFonts w:ascii="Arial" w:hAnsi="Arial" w:cs="Arial"/>
              <w:b/>
              <w:szCs w:val="22"/>
            </w:rPr>
            <w:t>#</w:t>
          </w:r>
        </w:p>
      </w:tc>
    </w:tr>
  </w:tbl>
  <w:p w14:paraId="69BD1678" w14:textId="77777777" w:rsidR="00F275F9" w:rsidRPr="0021114E" w:rsidRDefault="00F275F9">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1pt;height:75.1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6C2DD3"/>
    <w:multiLevelType w:val="hybridMultilevel"/>
    <w:tmpl w:val="FB3271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3DCF68D2"/>
    <w:multiLevelType w:val="hybridMultilevel"/>
    <w:tmpl w:val="6E505728"/>
    <w:lvl w:ilvl="0" w:tplc="959AD4E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E934E06"/>
    <w:multiLevelType w:val="multilevel"/>
    <w:tmpl w:val="F3F24502"/>
    <w:lvl w:ilvl="0">
      <w:start w:val="4"/>
      <w:numFmt w:val="decimal"/>
      <w:lvlText w:val="%1."/>
      <w:lvlJc w:val="left"/>
      <w:pPr>
        <w:ind w:left="720" w:hanging="360"/>
      </w:pPr>
      <w:rPr>
        <w:rFonts w:hint="default"/>
        <w:b w:val="0"/>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6" w15:restartNumberingAfterBreak="0">
    <w:nsid w:val="3E9E6F7B"/>
    <w:multiLevelType w:val="hybridMultilevel"/>
    <w:tmpl w:val="533CAD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2" w15:restartNumberingAfterBreak="0">
    <w:nsid w:val="5F4639DA"/>
    <w:multiLevelType w:val="hybridMultilevel"/>
    <w:tmpl w:val="050268B2"/>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9"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1"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4"/>
  </w:num>
  <w:num w:numId="2">
    <w:abstractNumId w:val="7"/>
  </w:num>
  <w:num w:numId="3">
    <w:abstractNumId w:val="21"/>
  </w:num>
  <w:num w:numId="4">
    <w:abstractNumId w:val="30"/>
  </w:num>
  <w:num w:numId="5">
    <w:abstractNumId w:val="20"/>
  </w:num>
  <w:num w:numId="6">
    <w:abstractNumId w:val="13"/>
  </w:num>
  <w:num w:numId="7">
    <w:abstractNumId w:val="26"/>
  </w:num>
  <w:num w:numId="8">
    <w:abstractNumId w:val="9"/>
  </w:num>
  <w:num w:numId="9">
    <w:abstractNumId w:val="5"/>
  </w:num>
  <w:num w:numId="10">
    <w:abstractNumId w:val="2"/>
  </w:num>
  <w:num w:numId="11">
    <w:abstractNumId w:val="10"/>
  </w:num>
  <w:num w:numId="12">
    <w:abstractNumId w:val="23"/>
  </w:num>
  <w:num w:numId="13">
    <w:abstractNumId w:val="12"/>
  </w:num>
  <w:num w:numId="14">
    <w:abstractNumId w:val="31"/>
  </w:num>
  <w:num w:numId="15">
    <w:abstractNumId w:val="19"/>
  </w:num>
  <w:num w:numId="16">
    <w:abstractNumId w:val="1"/>
  </w:num>
  <w:num w:numId="17">
    <w:abstractNumId w:val="29"/>
  </w:num>
  <w:num w:numId="18">
    <w:abstractNumId w:val="18"/>
  </w:num>
  <w:num w:numId="19">
    <w:abstractNumId w:val="8"/>
  </w:num>
  <w:num w:numId="20">
    <w:abstractNumId w:val="11"/>
  </w:num>
  <w:num w:numId="21">
    <w:abstractNumId w:val="25"/>
  </w:num>
  <w:num w:numId="22">
    <w:abstractNumId w:val="17"/>
  </w:num>
  <w:num w:numId="23">
    <w:abstractNumId w:val="27"/>
  </w:num>
  <w:num w:numId="24">
    <w:abstractNumId w:val="15"/>
  </w:num>
  <w:num w:numId="25">
    <w:abstractNumId w:val="6"/>
  </w:num>
  <w:num w:numId="26">
    <w:abstractNumId w:val="28"/>
  </w:num>
  <w:num w:numId="27">
    <w:abstractNumId w:val="0"/>
  </w:num>
  <w:num w:numId="28">
    <w:abstractNumId w:val="4"/>
  </w:num>
  <w:num w:numId="29">
    <w:abstractNumId w:val="14"/>
  </w:num>
  <w:num w:numId="30">
    <w:abstractNumId w:val="16"/>
  </w:num>
  <w:num w:numId="31">
    <w:abstractNumId w:val="3"/>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5285D"/>
    <w:rsid w:val="00061956"/>
    <w:rsid w:val="00081B2C"/>
    <w:rsid w:val="00081D96"/>
    <w:rsid w:val="00084E44"/>
    <w:rsid w:val="000A1DB0"/>
    <w:rsid w:val="000A3935"/>
    <w:rsid w:val="000A7FC2"/>
    <w:rsid w:val="000B09F5"/>
    <w:rsid w:val="000C3360"/>
    <w:rsid w:val="000D2BDB"/>
    <w:rsid w:val="000D702D"/>
    <w:rsid w:val="000E5E39"/>
    <w:rsid w:val="00100FC2"/>
    <w:rsid w:val="0010253D"/>
    <w:rsid w:val="00112AB8"/>
    <w:rsid w:val="001172B6"/>
    <w:rsid w:val="001224A4"/>
    <w:rsid w:val="00125C95"/>
    <w:rsid w:val="00173D5A"/>
    <w:rsid w:val="0017617B"/>
    <w:rsid w:val="001A07F1"/>
    <w:rsid w:val="001A7A02"/>
    <w:rsid w:val="001D2C76"/>
    <w:rsid w:val="001D58CC"/>
    <w:rsid w:val="001D6703"/>
    <w:rsid w:val="001E476B"/>
    <w:rsid w:val="001E4CE7"/>
    <w:rsid w:val="0021114E"/>
    <w:rsid w:val="00223F45"/>
    <w:rsid w:val="002414C2"/>
    <w:rsid w:val="00254DF4"/>
    <w:rsid w:val="00297D88"/>
    <w:rsid w:val="00297E0D"/>
    <w:rsid w:val="002A0C7D"/>
    <w:rsid w:val="002A0D9E"/>
    <w:rsid w:val="002D0658"/>
    <w:rsid w:val="002F15DD"/>
    <w:rsid w:val="00302667"/>
    <w:rsid w:val="00324E86"/>
    <w:rsid w:val="00335357"/>
    <w:rsid w:val="00363ED4"/>
    <w:rsid w:val="0036480F"/>
    <w:rsid w:val="00372DE6"/>
    <w:rsid w:val="00380286"/>
    <w:rsid w:val="003978FB"/>
    <w:rsid w:val="003C77A8"/>
    <w:rsid w:val="003E20D5"/>
    <w:rsid w:val="003E4825"/>
    <w:rsid w:val="003E4B3E"/>
    <w:rsid w:val="0041006B"/>
    <w:rsid w:val="004168E0"/>
    <w:rsid w:val="0042168F"/>
    <w:rsid w:val="00435D57"/>
    <w:rsid w:val="004401AF"/>
    <w:rsid w:val="00444C86"/>
    <w:rsid w:val="00457968"/>
    <w:rsid w:val="00481354"/>
    <w:rsid w:val="00490BAF"/>
    <w:rsid w:val="004B0FD9"/>
    <w:rsid w:val="004D36F3"/>
    <w:rsid w:val="004F12FE"/>
    <w:rsid w:val="00515F47"/>
    <w:rsid w:val="00546D0D"/>
    <w:rsid w:val="00575EED"/>
    <w:rsid w:val="005A4917"/>
    <w:rsid w:val="005B3508"/>
    <w:rsid w:val="005B6237"/>
    <w:rsid w:val="005E38A9"/>
    <w:rsid w:val="005F0364"/>
    <w:rsid w:val="005F364F"/>
    <w:rsid w:val="00601A2D"/>
    <w:rsid w:val="006137EA"/>
    <w:rsid w:val="00616455"/>
    <w:rsid w:val="00617B72"/>
    <w:rsid w:val="00646A98"/>
    <w:rsid w:val="00650936"/>
    <w:rsid w:val="00654832"/>
    <w:rsid w:val="00691D3E"/>
    <w:rsid w:val="006A09CF"/>
    <w:rsid w:val="006A0E31"/>
    <w:rsid w:val="006A5B68"/>
    <w:rsid w:val="006B4E36"/>
    <w:rsid w:val="006C33DB"/>
    <w:rsid w:val="006C6FAD"/>
    <w:rsid w:val="006F0CCB"/>
    <w:rsid w:val="00706D3A"/>
    <w:rsid w:val="007473A5"/>
    <w:rsid w:val="007670B0"/>
    <w:rsid w:val="00774F2C"/>
    <w:rsid w:val="007A063E"/>
    <w:rsid w:val="007B3FAA"/>
    <w:rsid w:val="007B7A0E"/>
    <w:rsid w:val="007C1849"/>
    <w:rsid w:val="007C2BC2"/>
    <w:rsid w:val="007D535B"/>
    <w:rsid w:val="007E2685"/>
    <w:rsid w:val="007F248F"/>
    <w:rsid w:val="007F24E8"/>
    <w:rsid w:val="008318EA"/>
    <w:rsid w:val="00841710"/>
    <w:rsid w:val="00860C8D"/>
    <w:rsid w:val="0087174A"/>
    <w:rsid w:val="0087546A"/>
    <w:rsid w:val="008772F4"/>
    <w:rsid w:val="008838D9"/>
    <w:rsid w:val="00893E53"/>
    <w:rsid w:val="008C3AFD"/>
    <w:rsid w:val="008D1B23"/>
    <w:rsid w:val="008D332D"/>
    <w:rsid w:val="008E5AE8"/>
    <w:rsid w:val="008F3A81"/>
    <w:rsid w:val="00914A91"/>
    <w:rsid w:val="0092710B"/>
    <w:rsid w:val="00931FA5"/>
    <w:rsid w:val="0094468C"/>
    <w:rsid w:val="00967F3E"/>
    <w:rsid w:val="00982B41"/>
    <w:rsid w:val="0098486F"/>
    <w:rsid w:val="009B0968"/>
    <w:rsid w:val="009C64BE"/>
    <w:rsid w:val="009C7622"/>
    <w:rsid w:val="009C799F"/>
    <w:rsid w:val="009D5D4A"/>
    <w:rsid w:val="009D6157"/>
    <w:rsid w:val="009E17B8"/>
    <w:rsid w:val="009E64CF"/>
    <w:rsid w:val="00A05560"/>
    <w:rsid w:val="00A05A24"/>
    <w:rsid w:val="00A41125"/>
    <w:rsid w:val="00A601EC"/>
    <w:rsid w:val="00A67E0E"/>
    <w:rsid w:val="00A71CD2"/>
    <w:rsid w:val="00A7644D"/>
    <w:rsid w:val="00A9189F"/>
    <w:rsid w:val="00A92B3B"/>
    <w:rsid w:val="00AA5C07"/>
    <w:rsid w:val="00AA6F4D"/>
    <w:rsid w:val="00B0159A"/>
    <w:rsid w:val="00B162A5"/>
    <w:rsid w:val="00B26E80"/>
    <w:rsid w:val="00B51B1C"/>
    <w:rsid w:val="00B5364D"/>
    <w:rsid w:val="00B63F0D"/>
    <w:rsid w:val="00B668B0"/>
    <w:rsid w:val="00B67071"/>
    <w:rsid w:val="00B6730B"/>
    <w:rsid w:val="00B7585E"/>
    <w:rsid w:val="00BB212B"/>
    <w:rsid w:val="00BC3B14"/>
    <w:rsid w:val="00BC3B9F"/>
    <w:rsid w:val="00BD0722"/>
    <w:rsid w:val="00BD4D88"/>
    <w:rsid w:val="00BE1A18"/>
    <w:rsid w:val="00BF4F9E"/>
    <w:rsid w:val="00C21FC8"/>
    <w:rsid w:val="00C342FB"/>
    <w:rsid w:val="00C36EBD"/>
    <w:rsid w:val="00C56860"/>
    <w:rsid w:val="00C56D09"/>
    <w:rsid w:val="00C63BF4"/>
    <w:rsid w:val="00C82C83"/>
    <w:rsid w:val="00C9258A"/>
    <w:rsid w:val="00CA1498"/>
    <w:rsid w:val="00CC0245"/>
    <w:rsid w:val="00CE2310"/>
    <w:rsid w:val="00D1779A"/>
    <w:rsid w:val="00D620BE"/>
    <w:rsid w:val="00D66905"/>
    <w:rsid w:val="00D77253"/>
    <w:rsid w:val="00D84788"/>
    <w:rsid w:val="00D903DC"/>
    <w:rsid w:val="00DA0183"/>
    <w:rsid w:val="00DD7640"/>
    <w:rsid w:val="00DF11AC"/>
    <w:rsid w:val="00E11424"/>
    <w:rsid w:val="00E27467"/>
    <w:rsid w:val="00E4011A"/>
    <w:rsid w:val="00E52D8B"/>
    <w:rsid w:val="00E64FBC"/>
    <w:rsid w:val="00E650C7"/>
    <w:rsid w:val="00E73D34"/>
    <w:rsid w:val="00E7710E"/>
    <w:rsid w:val="00E83EB8"/>
    <w:rsid w:val="00E84B8B"/>
    <w:rsid w:val="00EB1237"/>
    <w:rsid w:val="00F02E7A"/>
    <w:rsid w:val="00F159D4"/>
    <w:rsid w:val="00F23B3B"/>
    <w:rsid w:val="00F275F9"/>
    <w:rsid w:val="00F6257D"/>
    <w:rsid w:val="00F6671D"/>
    <w:rsid w:val="00F66928"/>
    <w:rsid w:val="00F74F32"/>
    <w:rsid w:val="00F77051"/>
    <w:rsid w:val="00F866E4"/>
    <w:rsid w:val="00F95A3A"/>
    <w:rsid w:val="00FA29F9"/>
    <w:rsid w:val="00FB295D"/>
    <w:rsid w:val="00FB7CA9"/>
    <w:rsid w:val="00FC7FAC"/>
    <w:rsid w:val="00FE181A"/>
    <w:rsid w:val="00FE1C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15:docId w15:val="{3F42CD46-A0A1-4532-A356-2F28490D1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hris.harding@local.gov.uk"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xcel" ma:contentTypeID="0x010100E36CFF635486D14D86451630E8C3A6A70016CABBFA27FEEC4CB9AECFD9F72FBA86" ma:contentTypeVersion="5" ma:contentTypeDescription="" ma:contentTypeScope="" ma:versionID="232b40479b17e6aaf5b159b2c73a0e9b">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06d089604684628695c2748c515b300d"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2:TaxCatchAllLabe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a57605-5208-42d8-96dd-63dc42501190}" ma:internalName="TaxCatchAllLabel" ma:readOnly="true" ma:showField="CatchAllDataLabel"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1" nillable="true" ma:displayName="Meeting date" ma:format="DateOnly" ma:internalName="Meeting_x0020_date">
      <xsd:simpleType>
        <xsd:restriction base="dms:DateTime"/>
      </xsd:simpleType>
    </xsd:element>
    <xsd:element name="Work_x0020_Area" ma:index="12"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3"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C63E7-BE14-453D-8CBA-41081272CB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schemas.microsoft.com/office/2006/metadata/properties"/>
    <ds:schemaRef ds:uri="http://purl.org/dc/dcmitype/"/>
    <ds:schemaRef ds:uri="http://schemas.microsoft.com/office/infopath/2007/PartnerControls"/>
    <ds:schemaRef ds:uri="http://schemas.openxmlformats.org/package/2006/metadata/core-properties"/>
    <ds:schemaRef ds:uri="c8febe6a-14d9-43ab-83c3-c48f478fa47c"/>
    <ds:schemaRef ds:uri="http://purl.org/dc/terms/"/>
    <ds:schemaRef ds:uri="http://schemas.microsoft.com/office/2006/documentManagement/types"/>
    <ds:schemaRef ds:uri="1c8a0e75-f4bc-4eb4-8ed0-578eaea9e1ca"/>
    <ds:schemaRef ds:uri="http://www.w3.org/XML/1998/namespace"/>
    <ds:schemaRef ds:uri="http://purl.org/dc/elements/1.1/"/>
  </ds:schemaRefs>
</ds:datastoreItem>
</file>

<file path=customXml/itemProps4.xml><?xml version="1.0" encoding="utf-8"?>
<ds:datastoreItem xmlns:ds="http://schemas.openxmlformats.org/officeDocument/2006/customXml" ds:itemID="{FCA9286F-5814-43A1-BD55-7ECBDEF14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A00509DC.dotm</Template>
  <TotalTime>124</TotalTime>
  <Pages>1</Pages>
  <Words>242</Words>
  <Characters>1382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SMT report templates</vt:lpstr>
    </vt:vector>
  </TitlesOfParts>
  <Company>Local Government Association</Company>
  <LinksUpToDate>false</LinksUpToDate>
  <CharactersWithSpaces>1621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SMT report templates</dc:title>
  <dc:creator>ian.leete</dc:creator>
  <cp:lastModifiedBy>Frances Marshall</cp:lastModifiedBy>
  <cp:revision>16</cp:revision>
  <cp:lastPrinted>2010-08-12T11:06:00Z</cp:lastPrinted>
  <dcterms:created xsi:type="dcterms:W3CDTF">2017-03-22T09:20:00Z</dcterms:created>
  <dcterms:modified xsi:type="dcterms:W3CDTF">2017-03-22T17:20:00Z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0x010100E36CFF635486D14D86451630E8C3A6A70016CABBFA27FEEC4CB9AECFD9F72FBA86</vt:lpwstr>
  </property>
</Properties>
</file>